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B24F0">
        <w:rPr>
          <w:rFonts w:ascii="Century" w:hAnsi="Century"/>
          <w:b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B24F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B24F0">
        <w:rPr>
          <w:rFonts w:ascii="Century" w:hAnsi="Century"/>
          <w:b/>
          <w:sz w:val="24"/>
          <w:szCs w:val="24"/>
        </w:rPr>
        <w:t>вул.Шевченка,263, с.Родатичі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B24F0">
        <w:rPr>
          <w:rFonts w:ascii="Century" w:hAnsi="Century"/>
          <w:sz w:val="24"/>
          <w:szCs w:val="24"/>
        </w:rPr>
        <w:t>Шкреметко Оксані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B24F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B24F0">
        <w:rPr>
          <w:rFonts w:ascii="Century" w:hAnsi="Century"/>
          <w:sz w:val="24"/>
          <w:szCs w:val="24"/>
        </w:rPr>
        <w:t>вул.Шевченка,263, с.Родатичі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B24F0">
        <w:rPr>
          <w:rFonts w:ascii="Century" w:hAnsi="Century"/>
          <w:sz w:val="24"/>
          <w:szCs w:val="24"/>
        </w:rPr>
        <w:t>ФОП Папроцький Т.Б.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B24F0">
        <w:rPr>
          <w:rFonts w:ascii="Century" w:hAnsi="Century"/>
          <w:bCs/>
          <w:sz w:val="24"/>
          <w:szCs w:val="24"/>
        </w:rPr>
        <w:t>Шкреметко Оксані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B24F0">
        <w:rPr>
          <w:rFonts w:ascii="Century" w:hAnsi="Century"/>
          <w:bCs/>
          <w:sz w:val="24"/>
          <w:szCs w:val="24"/>
        </w:rPr>
        <w:t>0,0832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B24F0">
        <w:rPr>
          <w:rFonts w:ascii="Century" w:hAnsi="Century"/>
          <w:bCs/>
          <w:sz w:val="24"/>
          <w:szCs w:val="24"/>
        </w:rPr>
        <w:t>4620987600:34:010:0118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B24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B24F0">
        <w:rPr>
          <w:rFonts w:ascii="Century" w:hAnsi="Century"/>
          <w:bCs/>
          <w:sz w:val="24"/>
          <w:szCs w:val="24"/>
        </w:rPr>
        <w:t>вул.Шевченка,263,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B24F0">
        <w:rPr>
          <w:rFonts w:ascii="Century" w:hAnsi="Century"/>
          <w:bCs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B24F0">
        <w:rPr>
          <w:rFonts w:ascii="Century" w:hAnsi="Century"/>
          <w:bCs/>
          <w:sz w:val="24"/>
          <w:szCs w:val="24"/>
        </w:rPr>
        <w:t>0,0832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B24F0">
        <w:rPr>
          <w:rFonts w:ascii="Century" w:hAnsi="Century"/>
          <w:bCs/>
          <w:sz w:val="24"/>
          <w:szCs w:val="24"/>
        </w:rPr>
        <w:t>4620987600:34:010:0118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B24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B24F0">
        <w:rPr>
          <w:rFonts w:ascii="Century" w:hAnsi="Century"/>
          <w:bCs/>
          <w:sz w:val="24"/>
          <w:szCs w:val="24"/>
        </w:rPr>
        <w:t>вул.Шевченка,263,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B24F0">
        <w:rPr>
          <w:rFonts w:ascii="Century" w:hAnsi="Century"/>
          <w:bCs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4F0" w:rsidRDefault="00BB24F0" w:rsidP="00381483">
      <w:pPr>
        <w:spacing w:after="0" w:line="240" w:lineRule="auto"/>
      </w:pPr>
      <w:r>
        <w:separator/>
      </w:r>
    </w:p>
  </w:endnote>
  <w:endnote w:type="continuationSeparator" w:id="0">
    <w:p w:rsidR="00BB24F0" w:rsidRDefault="00BB24F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4F0" w:rsidRDefault="00BB24F0" w:rsidP="00381483">
      <w:pPr>
        <w:spacing w:after="0" w:line="240" w:lineRule="auto"/>
      </w:pPr>
      <w:r>
        <w:separator/>
      </w:r>
    </w:p>
  </w:footnote>
  <w:footnote w:type="continuationSeparator" w:id="0">
    <w:p w:rsidR="00BB24F0" w:rsidRDefault="00BB24F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B24F0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